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473" w:type="dxa"/>
        <w:tblInd w:w="108" w:type="dxa"/>
        <w:tblLayout w:type="fixed"/>
        <w:tblLook w:val="04A0"/>
      </w:tblPr>
      <w:tblGrid>
        <w:gridCol w:w="1702"/>
        <w:gridCol w:w="1417"/>
        <w:gridCol w:w="567"/>
        <w:gridCol w:w="567"/>
        <w:gridCol w:w="19"/>
        <w:gridCol w:w="548"/>
        <w:gridCol w:w="1276"/>
        <w:gridCol w:w="436"/>
        <w:gridCol w:w="414"/>
        <w:gridCol w:w="126"/>
        <w:gridCol w:w="460"/>
        <w:gridCol w:w="264"/>
        <w:gridCol w:w="113"/>
        <w:gridCol w:w="596"/>
        <w:gridCol w:w="490"/>
        <w:gridCol w:w="219"/>
        <w:gridCol w:w="461"/>
        <w:gridCol w:w="389"/>
        <w:gridCol w:w="486"/>
        <w:gridCol w:w="25"/>
        <w:gridCol w:w="198"/>
        <w:gridCol w:w="709"/>
        <w:gridCol w:w="70"/>
        <w:gridCol w:w="25"/>
        <w:gridCol w:w="211"/>
        <w:gridCol w:w="326"/>
        <w:gridCol w:w="77"/>
        <w:gridCol w:w="709"/>
        <w:gridCol w:w="34"/>
        <w:gridCol w:w="258"/>
        <w:gridCol w:w="416"/>
        <w:gridCol w:w="146"/>
        <w:gridCol w:w="258"/>
        <w:gridCol w:w="305"/>
        <w:gridCol w:w="398"/>
        <w:gridCol w:w="258"/>
        <w:gridCol w:w="53"/>
        <w:gridCol w:w="516"/>
        <w:gridCol w:w="334"/>
        <w:gridCol w:w="185"/>
        <w:gridCol w:w="22"/>
        <w:gridCol w:w="76"/>
        <w:gridCol w:w="138"/>
        <w:gridCol w:w="22"/>
        <w:gridCol w:w="236"/>
        <w:gridCol w:w="7"/>
        <w:gridCol w:w="236"/>
        <w:gridCol w:w="22"/>
        <w:gridCol w:w="236"/>
        <w:gridCol w:w="1159"/>
        <w:gridCol w:w="258"/>
      </w:tblGrid>
      <w:tr w:rsidR="007E7138" w:rsidRPr="002F027C" w:rsidTr="007E7138">
        <w:trPr>
          <w:gridAfter w:val="12"/>
          <w:wAfter w:w="2597" w:type="dxa"/>
          <w:trHeight w:val="315"/>
        </w:trPr>
        <w:tc>
          <w:tcPr>
            <w:tcW w:w="15876" w:type="dxa"/>
            <w:gridSpan w:val="39"/>
            <w:tcBorders>
              <w:top w:val="nil"/>
              <w:left w:val="nil"/>
              <w:bottom w:val="nil"/>
              <w:right w:val="nil"/>
            </w:tcBorders>
            <w:shd w:val="clear" w:color="auto" w:fill="auto"/>
            <w:noWrap/>
            <w:vAlign w:val="bottom"/>
            <w:hideMark/>
          </w:tcPr>
          <w:p w:rsidR="007E7138" w:rsidRDefault="007E7138" w:rsidP="007E7138">
            <w:pPr>
              <w:spacing w:before="120" w:after="0" w:line="240" w:lineRule="auto"/>
              <w:jc w:val="center"/>
              <w:rPr>
                <w:rFonts w:ascii="Times New Roman" w:eastAsia="Times New Roman" w:hAnsi="Times New Roman" w:cs="Times New Roman"/>
                <w:lang w:eastAsia="ru-RU"/>
              </w:rPr>
            </w:pPr>
            <w:bookmarkStart w:id="0" w:name="_GoBack"/>
            <w:bookmarkEnd w:id="0"/>
            <w:r>
              <w:rPr>
                <w:rFonts w:ascii="Times New Roman" w:eastAsia="Times New Roman" w:hAnsi="Times New Roman" w:cs="Times New Roman"/>
                <w:lang w:eastAsia="ru-RU"/>
              </w:rPr>
              <w:t xml:space="preserve">                                                                                                                                              </w:t>
            </w:r>
          </w:p>
          <w:p w:rsidR="007E7138" w:rsidRPr="002F027C" w:rsidRDefault="007E7138" w:rsidP="007E7138">
            <w:pPr>
              <w:spacing w:before="120"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Приложение 6</w:t>
            </w:r>
          </w:p>
        </w:tc>
      </w:tr>
      <w:tr w:rsidR="007E7138" w:rsidRPr="002F027C" w:rsidTr="007E7138">
        <w:trPr>
          <w:gridAfter w:val="12"/>
          <w:wAfter w:w="2597" w:type="dxa"/>
          <w:trHeight w:val="2605"/>
        </w:trPr>
        <w:tc>
          <w:tcPr>
            <w:tcW w:w="15876" w:type="dxa"/>
            <w:gridSpan w:val="39"/>
            <w:tcBorders>
              <w:top w:val="nil"/>
              <w:left w:val="nil"/>
            </w:tcBorders>
            <w:shd w:val="clear" w:color="auto" w:fill="auto"/>
            <w:noWrap/>
            <w:vAlign w:val="bottom"/>
            <w:hideMark/>
          </w:tcPr>
          <w:p w:rsidR="007E7138"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к решению Собрания депутатов Криворожского сельского поселения</w:t>
            </w:r>
            <w:r w:rsidRPr="002F027C">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«О внесении изменений в решение Собрания депутатов Миллеровского района</w:t>
            </w:r>
          </w:p>
          <w:p w:rsidR="007E7138"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от 29.12.2017 № 77 "О бюджете Криворожского сельского поселения</w:t>
            </w:r>
          </w:p>
          <w:p w:rsidR="007E7138" w:rsidRPr="002F027C"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Миллеровского района на 2018 год и</w:t>
            </w: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на плановый период 2019 и 2020 годов"</w:t>
            </w:r>
            <w:r w:rsidRPr="002F027C">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«О бюджете Милле</w:t>
            </w:r>
            <w:r>
              <w:rPr>
                <w:rFonts w:ascii="Times New Roman" w:eastAsia="Times New Roman" w:hAnsi="Times New Roman" w:cs="Times New Roman"/>
                <w:color w:val="000000"/>
                <w:sz w:val="20"/>
                <w:szCs w:val="20"/>
                <w:lang w:eastAsia="ru-RU"/>
              </w:rPr>
              <w:t xml:space="preserve">ровского  района на 2018 год и </w:t>
            </w:r>
            <w:r w:rsidRPr="002F027C">
              <w:rPr>
                <w:rFonts w:ascii="Times New Roman" w:eastAsia="Times New Roman" w:hAnsi="Times New Roman" w:cs="Times New Roman"/>
                <w:color w:val="000000"/>
                <w:sz w:val="20"/>
                <w:szCs w:val="20"/>
                <w:lang w:eastAsia="ru-RU"/>
              </w:rPr>
              <w:t>на плановый период 2019 и 2020 годов»</w:t>
            </w:r>
          </w:p>
          <w:p w:rsidR="007E7138"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"Приложение 11 к решению Собрания депутатов Криворожского сельского поселения</w:t>
            </w:r>
          </w:p>
          <w:p w:rsidR="007E7138"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"О бюджете Криворожского сельского поселения Миллеровского района на</w:t>
            </w:r>
          </w:p>
          <w:p w:rsidR="007E7138" w:rsidRPr="002F027C" w:rsidRDefault="007E7138" w:rsidP="007E7138">
            <w:pPr>
              <w:spacing w:before="120"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F027C">
              <w:rPr>
                <w:rFonts w:ascii="Times New Roman" w:eastAsia="Times New Roman" w:hAnsi="Times New Roman" w:cs="Times New Roman"/>
                <w:color w:val="000000"/>
                <w:sz w:val="20"/>
                <w:szCs w:val="20"/>
                <w:lang w:eastAsia="ru-RU"/>
              </w:rPr>
              <w:t>2018 год и на плановый период 2019 и 2020 годов"</w:t>
            </w:r>
          </w:p>
        </w:tc>
      </w:tr>
      <w:tr w:rsidR="002F027C" w:rsidRPr="002F027C" w:rsidTr="007E7138">
        <w:trPr>
          <w:gridAfter w:val="1"/>
          <w:wAfter w:w="258" w:type="dxa"/>
          <w:trHeight w:val="300"/>
        </w:trPr>
        <w:tc>
          <w:tcPr>
            <w:tcW w:w="4272" w:type="dxa"/>
            <w:gridSpan w:val="5"/>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2260"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540"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rPr>
                <w:rFonts w:ascii="Times New Roman" w:eastAsia="Times New Roman" w:hAnsi="Times New Roman" w:cs="Times New Roman"/>
                <w:color w:val="000000"/>
                <w:sz w:val="20"/>
                <w:szCs w:val="20"/>
                <w:lang w:eastAsia="ru-RU"/>
              </w:rPr>
            </w:pPr>
          </w:p>
        </w:tc>
        <w:tc>
          <w:tcPr>
            <w:tcW w:w="460" w:type="dxa"/>
            <w:tcBorders>
              <w:top w:val="nil"/>
              <w:left w:val="nil"/>
              <w:bottom w:val="nil"/>
              <w:right w:val="nil"/>
            </w:tcBorders>
            <w:shd w:val="clear" w:color="auto" w:fill="auto"/>
            <w:vAlign w:val="bottom"/>
            <w:hideMark/>
          </w:tcPr>
          <w:p w:rsidR="002F027C" w:rsidRPr="002F027C" w:rsidRDefault="002F027C" w:rsidP="002F027C">
            <w:pPr>
              <w:spacing w:after="0" w:line="240" w:lineRule="auto"/>
              <w:rPr>
                <w:rFonts w:ascii="Times New Roman" w:eastAsia="Times New Roman" w:hAnsi="Times New Roman" w:cs="Times New Roman"/>
                <w:color w:val="000000"/>
                <w:sz w:val="20"/>
                <w:szCs w:val="20"/>
                <w:lang w:eastAsia="ru-RU"/>
              </w:rPr>
            </w:pPr>
          </w:p>
        </w:tc>
        <w:tc>
          <w:tcPr>
            <w:tcW w:w="377"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rPr>
                <w:rFonts w:ascii="Times New Roman" w:eastAsia="Times New Roman" w:hAnsi="Times New Roman" w:cs="Times New Roman"/>
                <w:color w:val="000000"/>
                <w:sz w:val="20"/>
                <w:szCs w:val="20"/>
                <w:lang w:eastAsia="ru-RU"/>
              </w:rPr>
            </w:pPr>
          </w:p>
        </w:tc>
        <w:tc>
          <w:tcPr>
            <w:tcW w:w="1086"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680"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900"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1002" w:type="dxa"/>
            <w:gridSpan w:val="4"/>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537"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820"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820"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961"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827"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both"/>
              <w:rPr>
                <w:rFonts w:ascii="Times New Roman" w:eastAsia="Times New Roman" w:hAnsi="Times New Roman" w:cs="Times New Roman"/>
                <w:color w:val="000000"/>
                <w:sz w:val="20"/>
                <w:szCs w:val="20"/>
                <w:lang w:eastAsia="ru-RU"/>
              </w:rPr>
            </w:pPr>
          </w:p>
        </w:tc>
        <w:tc>
          <w:tcPr>
            <w:tcW w:w="519" w:type="dxa"/>
            <w:gridSpan w:val="2"/>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236"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265" w:type="dxa"/>
            <w:gridSpan w:val="3"/>
            <w:tcBorders>
              <w:top w:val="nil"/>
              <w:left w:val="nil"/>
              <w:bottom w:val="nil"/>
              <w:right w:val="nil"/>
            </w:tcBorders>
            <w:shd w:val="clear" w:color="auto" w:fill="auto"/>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1417"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r>
      <w:tr w:rsidR="002F027C" w:rsidRPr="002F027C" w:rsidTr="007E7138">
        <w:trPr>
          <w:gridAfter w:val="12"/>
          <w:wAfter w:w="2597" w:type="dxa"/>
          <w:trHeight w:val="1950"/>
        </w:trPr>
        <w:tc>
          <w:tcPr>
            <w:tcW w:w="15876" w:type="dxa"/>
            <w:gridSpan w:val="39"/>
            <w:tcBorders>
              <w:top w:val="nil"/>
              <w:left w:val="nil"/>
              <w:bottom w:val="nil"/>
              <w:right w:val="nil"/>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color w:val="000000"/>
                <w:sz w:val="24"/>
                <w:szCs w:val="24"/>
                <w:lang w:eastAsia="ru-RU"/>
              </w:rPr>
            </w:pPr>
            <w:r w:rsidRPr="002F027C">
              <w:rPr>
                <w:rFonts w:ascii="Times New Roman" w:eastAsia="Times New Roman" w:hAnsi="Times New Roman" w:cs="Times New Roman"/>
                <w:b/>
                <w:bCs/>
                <w:color w:val="000000"/>
                <w:sz w:val="24"/>
                <w:szCs w:val="24"/>
                <w:lang w:eastAsia="ru-RU"/>
              </w:rPr>
              <w:t xml:space="preserve">Бюджетные инвестиции </w:t>
            </w:r>
            <w:r w:rsidRPr="002F027C">
              <w:rPr>
                <w:rFonts w:ascii="Times New Roman" w:eastAsia="Times New Roman" w:hAnsi="Times New Roman" w:cs="Times New Roman"/>
                <w:b/>
                <w:bCs/>
                <w:color w:val="000000"/>
                <w:sz w:val="24"/>
                <w:szCs w:val="24"/>
                <w:lang w:eastAsia="ru-RU"/>
              </w:rPr>
              <w:br/>
              <w:t>за счет иных межбюджетных трасфертов, предоставляемых  бюджету Криворожского сельского поселения Миллеровского района   за счет субсидий из областного бюджета, собственных средств бюджета Миллеровского района  и бюджета Криворожского сельского поселения Миллеровского района для  софинансирования капитальных вложений на исполнение расходных обязательств, возникающих при выполнении полномочий органов местного самоуправления Криворожского сельского поселения по вопросам местного значения Криворожского сельского поселения на 2018 год и на плановый период 2019 и 2020 годов.</w:t>
            </w:r>
          </w:p>
        </w:tc>
      </w:tr>
      <w:tr w:rsidR="007E7138" w:rsidRPr="002F027C" w:rsidTr="007E7138">
        <w:trPr>
          <w:trHeight w:val="315"/>
        </w:trPr>
        <w:tc>
          <w:tcPr>
            <w:tcW w:w="1702"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56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56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567"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850"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3604" w:type="dxa"/>
            <w:gridSpan w:val="10"/>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1002" w:type="dxa"/>
            <w:gridSpan w:val="4"/>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236"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1404" w:type="dxa"/>
            <w:gridSpan w:val="5"/>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820"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961"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color w:val="000000"/>
                <w:lang w:eastAsia="ru-RU"/>
              </w:rPr>
            </w:pPr>
          </w:p>
        </w:tc>
        <w:tc>
          <w:tcPr>
            <w:tcW w:w="1110" w:type="dxa"/>
            <w:gridSpan w:val="5"/>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236"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236"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265" w:type="dxa"/>
            <w:gridSpan w:val="3"/>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236"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1417"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jc w:val="right"/>
              <w:rPr>
                <w:rFonts w:ascii="Times New Roman" w:eastAsia="Times New Roman" w:hAnsi="Times New Roman" w:cs="Times New Roman"/>
                <w:color w:val="000000"/>
                <w:lang w:eastAsia="ru-RU"/>
              </w:rPr>
            </w:pPr>
            <w:r w:rsidRPr="002F027C">
              <w:rPr>
                <w:rFonts w:ascii="Times New Roman" w:eastAsia="Times New Roman" w:hAnsi="Times New Roman" w:cs="Times New Roman"/>
                <w:color w:val="000000"/>
                <w:lang w:eastAsia="ru-RU"/>
              </w:rPr>
              <w:t>(тыс.рублей)</w:t>
            </w:r>
          </w:p>
        </w:tc>
      </w:tr>
      <w:tr w:rsidR="007E7138" w:rsidRPr="002F027C" w:rsidTr="007E7138">
        <w:trPr>
          <w:gridAfter w:val="9"/>
          <w:wAfter w:w="2314" w:type="dxa"/>
          <w:trHeight w:val="315"/>
        </w:trPr>
        <w:tc>
          <w:tcPr>
            <w:tcW w:w="1702" w:type="dxa"/>
            <w:vMerge w:val="restart"/>
            <w:tcBorders>
              <w:top w:val="single" w:sz="8" w:space="0" w:color="auto"/>
              <w:left w:val="single" w:sz="8" w:space="0" w:color="auto"/>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Наименование объекта</w:t>
            </w:r>
          </w:p>
        </w:tc>
        <w:tc>
          <w:tcPr>
            <w:tcW w:w="1417" w:type="dxa"/>
            <w:tcBorders>
              <w:top w:val="single" w:sz="8" w:space="0" w:color="auto"/>
              <w:left w:val="nil"/>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 </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Вед</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Рз</w:t>
            </w:r>
          </w:p>
        </w:tc>
        <w:tc>
          <w:tcPr>
            <w:tcW w:w="567"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ПР</w:t>
            </w:r>
          </w:p>
        </w:tc>
        <w:tc>
          <w:tcPr>
            <w:tcW w:w="127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ЦСР</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ВР</w:t>
            </w:r>
          </w:p>
        </w:tc>
        <w:tc>
          <w:tcPr>
            <w:tcW w:w="226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Сумма</w:t>
            </w:r>
          </w:p>
        </w:tc>
        <w:tc>
          <w:tcPr>
            <w:tcW w:w="6945" w:type="dxa"/>
            <w:gridSpan w:val="26"/>
            <w:tcBorders>
              <w:top w:val="single" w:sz="4" w:space="0" w:color="auto"/>
              <w:left w:val="nil"/>
              <w:bottom w:val="single" w:sz="4" w:space="0" w:color="auto"/>
              <w:right w:val="single" w:sz="4" w:space="0" w:color="000000"/>
            </w:tcBorders>
            <w:shd w:val="clear" w:color="auto" w:fill="auto"/>
            <w:noWrap/>
            <w:vAlign w:val="bottom"/>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в том числе за счет средств</w:t>
            </w:r>
          </w:p>
        </w:tc>
      </w:tr>
      <w:tr w:rsidR="007E7138" w:rsidRPr="002F027C" w:rsidTr="007E7138">
        <w:trPr>
          <w:gridAfter w:val="9"/>
          <w:wAfter w:w="2314" w:type="dxa"/>
          <w:trHeight w:val="975"/>
        </w:trPr>
        <w:tc>
          <w:tcPr>
            <w:tcW w:w="1702" w:type="dxa"/>
            <w:vMerge/>
            <w:tcBorders>
              <w:top w:val="single" w:sz="8" w:space="0" w:color="auto"/>
              <w:left w:val="single" w:sz="8" w:space="0" w:color="auto"/>
              <w:bottom w:val="nil"/>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lang w:eastAsia="ru-RU"/>
              </w:rPr>
            </w:pPr>
          </w:p>
        </w:tc>
        <w:tc>
          <w:tcPr>
            <w:tcW w:w="1417" w:type="dxa"/>
            <w:tcBorders>
              <w:top w:val="nil"/>
              <w:left w:val="nil"/>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поселение</w:t>
            </w: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567" w:type="dxa"/>
            <w:gridSpan w:val="2"/>
            <w:vMerge/>
            <w:tcBorders>
              <w:top w:val="single" w:sz="8"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2268" w:type="dxa"/>
            <w:gridSpan w:val="7"/>
            <w:vMerge/>
            <w:tcBorders>
              <w:top w:val="single" w:sz="4" w:space="0" w:color="auto"/>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2268" w:type="dxa"/>
            <w:gridSpan w:val="6"/>
            <w:tcBorders>
              <w:top w:val="single" w:sz="4" w:space="0" w:color="auto"/>
              <w:left w:val="nil"/>
              <w:bottom w:val="single" w:sz="4" w:space="0" w:color="auto"/>
              <w:right w:val="single" w:sz="4" w:space="0" w:color="000000"/>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sz w:val="20"/>
                <w:szCs w:val="20"/>
                <w:lang w:eastAsia="ru-RU"/>
              </w:rPr>
            </w:pPr>
            <w:r w:rsidRPr="002F027C">
              <w:rPr>
                <w:rFonts w:ascii="Times New Roman" w:eastAsia="Times New Roman" w:hAnsi="Times New Roman" w:cs="Times New Roman"/>
                <w:sz w:val="20"/>
                <w:szCs w:val="20"/>
                <w:lang w:eastAsia="ru-RU"/>
              </w:rPr>
              <w:t>областной бюджет</w:t>
            </w:r>
          </w:p>
        </w:tc>
        <w:tc>
          <w:tcPr>
            <w:tcW w:w="2126" w:type="dxa"/>
            <w:gridSpan w:val="9"/>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sz w:val="20"/>
                <w:szCs w:val="20"/>
                <w:lang w:eastAsia="ru-RU"/>
              </w:rPr>
            </w:pPr>
            <w:r w:rsidRPr="002F027C">
              <w:rPr>
                <w:rFonts w:ascii="Times New Roman" w:eastAsia="Times New Roman" w:hAnsi="Times New Roman" w:cs="Times New Roman"/>
                <w:sz w:val="20"/>
                <w:szCs w:val="20"/>
                <w:lang w:eastAsia="ru-RU"/>
              </w:rPr>
              <w:t>бюджета Миллеровского района</w:t>
            </w:r>
          </w:p>
        </w:tc>
        <w:tc>
          <w:tcPr>
            <w:tcW w:w="2551" w:type="dxa"/>
            <w:gridSpan w:val="11"/>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sz w:val="20"/>
                <w:szCs w:val="20"/>
                <w:lang w:eastAsia="ru-RU"/>
              </w:rPr>
            </w:pPr>
            <w:r w:rsidRPr="002F027C">
              <w:rPr>
                <w:rFonts w:ascii="Times New Roman" w:eastAsia="Times New Roman" w:hAnsi="Times New Roman" w:cs="Times New Roman"/>
                <w:sz w:val="20"/>
                <w:szCs w:val="20"/>
                <w:lang w:eastAsia="ru-RU"/>
              </w:rPr>
              <w:t>бюджет Криворожского сельского поселения Миллеровского района</w:t>
            </w:r>
          </w:p>
        </w:tc>
      </w:tr>
      <w:tr w:rsidR="007E7138" w:rsidRPr="002F027C" w:rsidTr="007E7138">
        <w:trPr>
          <w:gridAfter w:val="9"/>
          <w:wAfter w:w="2314" w:type="dxa"/>
          <w:trHeight w:val="510"/>
        </w:trPr>
        <w:tc>
          <w:tcPr>
            <w:tcW w:w="1702" w:type="dxa"/>
            <w:tcBorders>
              <w:top w:val="nil"/>
              <w:left w:val="single" w:sz="8" w:space="0" w:color="auto"/>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 </w:t>
            </w:r>
          </w:p>
        </w:tc>
        <w:tc>
          <w:tcPr>
            <w:tcW w:w="1417" w:type="dxa"/>
            <w:tcBorders>
              <w:top w:val="nil"/>
              <w:left w:val="nil"/>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 </w:t>
            </w:r>
          </w:p>
        </w:tc>
        <w:tc>
          <w:tcPr>
            <w:tcW w:w="567"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567"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567" w:type="dxa"/>
            <w:gridSpan w:val="2"/>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1276"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850" w:type="dxa"/>
            <w:gridSpan w:val="2"/>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85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2018</w:t>
            </w:r>
          </w:p>
        </w:tc>
        <w:tc>
          <w:tcPr>
            <w:tcW w:w="1418" w:type="dxa"/>
            <w:gridSpan w:val="4"/>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плановый период</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2018</w:t>
            </w:r>
          </w:p>
        </w:tc>
        <w:tc>
          <w:tcPr>
            <w:tcW w:w="1418" w:type="dxa"/>
            <w:gridSpan w:val="4"/>
            <w:tcBorders>
              <w:top w:val="single" w:sz="4" w:space="0" w:color="auto"/>
              <w:left w:val="nil"/>
              <w:bottom w:val="single" w:sz="4" w:space="0" w:color="auto"/>
              <w:right w:val="single" w:sz="4" w:space="0" w:color="000000"/>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плановый период</w:t>
            </w:r>
          </w:p>
        </w:tc>
        <w:tc>
          <w:tcPr>
            <w:tcW w:w="709"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2018</w:t>
            </w:r>
          </w:p>
        </w:tc>
        <w:tc>
          <w:tcPr>
            <w:tcW w:w="1417" w:type="dxa"/>
            <w:gridSpan w:val="4"/>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плановый период</w:t>
            </w:r>
          </w:p>
        </w:tc>
        <w:tc>
          <w:tcPr>
            <w:tcW w:w="70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2018</w:t>
            </w:r>
          </w:p>
        </w:tc>
        <w:tc>
          <w:tcPr>
            <w:tcW w:w="1842" w:type="dxa"/>
            <w:gridSpan w:val="8"/>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плановый период</w:t>
            </w:r>
          </w:p>
        </w:tc>
      </w:tr>
      <w:tr w:rsidR="007E7138" w:rsidRPr="002F027C" w:rsidTr="007E7138">
        <w:trPr>
          <w:gridAfter w:val="9"/>
          <w:wAfter w:w="2314" w:type="dxa"/>
          <w:trHeight w:val="435"/>
        </w:trPr>
        <w:tc>
          <w:tcPr>
            <w:tcW w:w="1702" w:type="dxa"/>
            <w:tcBorders>
              <w:top w:val="nil"/>
              <w:left w:val="single" w:sz="8" w:space="0" w:color="auto"/>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 </w:t>
            </w:r>
          </w:p>
        </w:tc>
        <w:tc>
          <w:tcPr>
            <w:tcW w:w="1417" w:type="dxa"/>
            <w:tcBorders>
              <w:top w:val="nil"/>
              <w:left w:val="nil"/>
              <w:bottom w:val="nil"/>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lang w:eastAsia="ru-RU"/>
              </w:rPr>
            </w:pPr>
            <w:r w:rsidRPr="002F027C">
              <w:rPr>
                <w:rFonts w:ascii="Times New Roman" w:eastAsia="Times New Roman" w:hAnsi="Times New Roman" w:cs="Times New Roman"/>
                <w:b/>
                <w:bCs/>
                <w:lang w:eastAsia="ru-RU"/>
              </w:rPr>
              <w:t> </w:t>
            </w:r>
          </w:p>
        </w:tc>
        <w:tc>
          <w:tcPr>
            <w:tcW w:w="567"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567"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567" w:type="dxa"/>
            <w:gridSpan w:val="2"/>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1276" w:type="dxa"/>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850" w:type="dxa"/>
            <w:gridSpan w:val="2"/>
            <w:tcBorders>
              <w:top w:val="nil"/>
              <w:left w:val="nil"/>
              <w:bottom w:val="nil"/>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2"/>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2019</w:t>
            </w:r>
          </w:p>
        </w:tc>
        <w:tc>
          <w:tcPr>
            <w:tcW w:w="709" w:type="dxa"/>
            <w:gridSpan w:val="2"/>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2020</w:t>
            </w:r>
          </w:p>
        </w:tc>
        <w:tc>
          <w:tcPr>
            <w:tcW w:w="850" w:type="dxa"/>
            <w:gridSpan w:val="2"/>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2019</w:t>
            </w:r>
          </w:p>
        </w:tc>
        <w:tc>
          <w:tcPr>
            <w:tcW w:w="709" w:type="dxa"/>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2020</w:t>
            </w:r>
          </w:p>
        </w:tc>
        <w:tc>
          <w:tcPr>
            <w:tcW w:w="709" w:type="dxa"/>
            <w:gridSpan w:val="5"/>
            <w:vMerge/>
            <w:tcBorders>
              <w:top w:val="nil"/>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2019</w:t>
            </w:r>
          </w:p>
        </w:tc>
        <w:tc>
          <w:tcPr>
            <w:tcW w:w="708"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2020</w:t>
            </w:r>
          </w:p>
        </w:tc>
        <w:tc>
          <w:tcPr>
            <w:tcW w:w="709" w:type="dxa"/>
            <w:gridSpan w:val="3"/>
            <w:vMerge/>
            <w:tcBorders>
              <w:top w:val="nil"/>
              <w:left w:val="single" w:sz="4" w:space="0" w:color="auto"/>
              <w:bottom w:val="single" w:sz="4" w:space="0" w:color="auto"/>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2019</w:t>
            </w:r>
          </w:p>
        </w:tc>
        <w:tc>
          <w:tcPr>
            <w:tcW w:w="1133" w:type="dxa"/>
            <w:gridSpan w:val="5"/>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2020</w:t>
            </w:r>
          </w:p>
        </w:tc>
      </w:tr>
      <w:tr w:rsidR="007E7138" w:rsidRPr="002F027C" w:rsidTr="007E7138">
        <w:trPr>
          <w:gridAfter w:val="9"/>
          <w:wAfter w:w="2314" w:type="dxa"/>
          <w:trHeight w:val="450"/>
        </w:trPr>
        <w:tc>
          <w:tcPr>
            <w:tcW w:w="170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Cтроительство объекта «Распределительные сети газопровода» в х. Калиновка Миллеровского района</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Криворожское сельское поселение</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951</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05</w:t>
            </w:r>
          </w:p>
        </w:tc>
        <w:tc>
          <w:tcPr>
            <w:tcW w:w="567" w:type="dxa"/>
            <w:gridSpan w:val="2"/>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02</w:t>
            </w:r>
          </w:p>
        </w:tc>
        <w:tc>
          <w:tcPr>
            <w:tcW w:w="127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05100S3550</w:t>
            </w:r>
          </w:p>
        </w:tc>
        <w:tc>
          <w:tcPr>
            <w:tcW w:w="850" w:type="dxa"/>
            <w:gridSpan w:val="2"/>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414</w:t>
            </w:r>
          </w:p>
        </w:tc>
        <w:tc>
          <w:tcPr>
            <w:tcW w:w="85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2F027C" w:rsidRPr="002F027C" w:rsidRDefault="008D12F4"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2246,5</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85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A5239"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2079,8</w:t>
            </w:r>
          </w:p>
        </w:tc>
        <w:tc>
          <w:tcPr>
            <w:tcW w:w="70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A5239"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73,1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93,6</w:t>
            </w:r>
          </w:p>
        </w:tc>
        <w:tc>
          <w:tcPr>
            <w:tcW w:w="70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r w:rsidR="007E7138">
              <w:rPr>
                <w:rFonts w:ascii="Times New Roman" w:eastAsia="Times New Roman" w:hAnsi="Times New Roman" w:cs="Times New Roman"/>
                <w:b/>
                <w:bCs/>
                <w:sz w:val="20"/>
                <w:szCs w:val="20"/>
                <w:lang w:eastAsia="ru-RU"/>
              </w:rPr>
              <w:t xml:space="preserve"> </w:t>
            </w:r>
          </w:p>
        </w:tc>
        <w:tc>
          <w:tcPr>
            <w:tcW w:w="1133"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r>
      <w:tr w:rsidR="007E7138" w:rsidRPr="002F027C" w:rsidTr="007E7138">
        <w:trPr>
          <w:gridAfter w:val="9"/>
          <w:wAfter w:w="2314" w:type="dxa"/>
          <w:trHeight w:val="555"/>
        </w:trPr>
        <w:tc>
          <w:tcPr>
            <w:tcW w:w="1702" w:type="dxa"/>
            <w:vMerge/>
            <w:tcBorders>
              <w:top w:val="single" w:sz="8" w:space="0" w:color="auto"/>
              <w:left w:val="single" w:sz="8"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567" w:type="dxa"/>
            <w:gridSpan w:val="2"/>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1276" w:type="dxa"/>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850" w:type="dxa"/>
            <w:gridSpan w:val="2"/>
            <w:vMerge/>
            <w:tcBorders>
              <w:top w:val="single" w:sz="8" w:space="0" w:color="auto"/>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850" w:type="dxa"/>
            <w:gridSpan w:val="3"/>
            <w:vMerge/>
            <w:tcBorders>
              <w:top w:val="nil"/>
              <w:left w:val="single" w:sz="4" w:space="0" w:color="auto"/>
              <w:bottom w:val="single" w:sz="8"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850" w:type="dxa"/>
            <w:gridSpan w:val="2"/>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5"/>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8" w:type="dxa"/>
            <w:gridSpan w:val="3"/>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c>
          <w:tcPr>
            <w:tcW w:w="1133" w:type="dxa"/>
            <w:gridSpan w:val="5"/>
            <w:vMerge/>
            <w:tcBorders>
              <w:top w:val="nil"/>
              <w:left w:val="single" w:sz="4" w:space="0" w:color="auto"/>
              <w:bottom w:val="single" w:sz="4" w:space="0" w:color="000000"/>
              <w:right w:val="single" w:sz="4" w:space="0" w:color="auto"/>
            </w:tcBorders>
            <w:vAlign w:val="center"/>
            <w:hideMark/>
          </w:tcPr>
          <w:p w:rsidR="002F027C" w:rsidRPr="002F027C" w:rsidRDefault="002F027C" w:rsidP="002F027C">
            <w:pPr>
              <w:spacing w:after="0" w:line="240" w:lineRule="auto"/>
              <w:rPr>
                <w:rFonts w:ascii="Times New Roman" w:eastAsia="Times New Roman" w:hAnsi="Times New Roman" w:cs="Times New Roman"/>
                <w:b/>
                <w:bCs/>
                <w:sz w:val="20"/>
                <w:szCs w:val="20"/>
                <w:lang w:eastAsia="ru-RU"/>
              </w:rPr>
            </w:pPr>
          </w:p>
        </w:tc>
      </w:tr>
      <w:tr w:rsidR="007E7138" w:rsidRPr="002F027C" w:rsidTr="007E7138">
        <w:trPr>
          <w:gridAfter w:val="9"/>
          <w:wAfter w:w="2314" w:type="dxa"/>
          <w:trHeight w:val="555"/>
        </w:trPr>
        <w:tc>
          <w:tcPr>
            <w:tcW w:w="1702" w:type="dxa"/>
            <w:tcBorders>
              <w:top w:val="nil"/>
              <w:left w:val="single" w:sz="8" w:space="0" w:color="auto"/>
              <w:bottom w:val="single" w:sz="8" w:space="0" w:color="auto"/>
              <w:right w:val="single" w:sz="4" w:space="0" w:color="auto"/>
            </w:tcBorders>
            <w:shd w:val="clear" w:color="auto" w:fill="auto"/>
            <w:vAlign w:val="bottom"/>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ВСЕГО:</w:t>
            </w:r>
          </w:p>
        </w:tc>
        <w:tc>
          <w:tcPr>
            <w:tcW w:w="1417" w:type="dxa"/>
            <w:tcBorders>
              <w:top w:val="nil"/>
              <w:left w:val="nil"/>
              <w:bottom w:val="single" w:sz="8" w:space="0" w:color="auto"/>
              <w:right w:val="single" w:sz="4" w:space="0" w:color="auto"/>
            </w:tcBorders>
            <w:shd w:val="clear" w:color="auto" w:fill="auto"/>
            <w:vAlign w:val="bottom"/>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 </w:t>
            </w:r>
          </w:p>
        </w:tc>
        <w:tc>
          <w:tcPr>
            <w:tcW w:w="567" w:type="dxa"/>
            <w:tcBorders>
              <w:top w:val="nil"/>
              <w:left w:val="nil"/>
              <w:bottom w:val="single" w:sz="8" w:space="0" w:color="auto"/>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 </w:t>
            </w:r>
          </w:p>
        </w:tc>
        <w:tc>
          <w:tcPr>
            <w:tcW w:w="567" w:type="dxa"/>
            <w:tcBorders>
              <w:top w:val="nil"/>
              <w:left w:val="nil"/>
              <w:bottom w:val="single" w:sz="8" w:space="0" w:color="auto"/>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 </w:t>
            </w:r>
          </w:p>
        </w:tc>
        <w:tc>
          <w:tcPr>
            <w:tcW w:w="567" w:type="dxa"/>
            <w:gridSpan w:val="2"/>
            <w:tcBorders>
              <w:top w:val="nil"/>
              <w:left w:val="nil"/>
              <w:bottom w:val="single" w:sz="8" w:space="0" w:color="auto"/>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 </w:t>
            </w:r>
          </w:p>
        </w:tc>
        <w:tc>
          <w:tcPr>
            <w:tcW w:w="1276" w:type="dxa"/>
            <w:tcBorders>
              <w:top w:val="nil"/>
              <w:left w:val="nil"/>
              <w:bottom w:val="single" w:sz="8" w:space="0" w:color="auto"/>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 </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2F027C" w:rsidRPr="002F027C" w:rsidRDefault="002F027C" w:rsidP="002F027C">
            <w:pPr>
              <w:spacing w:after="0" w:line="240" w:lineRule="auto"/>
              <w:jc w:val="center"/>
              <w:rPr>
                <w:rFonts w:ascii="Times New Roman" w:eastAsia="Times New Roman" w:hAnsi="Times New Roman" w:cs="Times New Roman"/>
                <w:lang w:eastAsia="ru-RU"/>
              </w:rPr>
            </w:pPr>
            <w:r w:rsidRPr="002F027C">
              <w:rPr>
                <w:rFonts w:ascii="Times New Roman" w:eastAsia="Times New Roman" w:hAnsi="Times New Roman" w:cs="Times New Roman"/>
                <w:lang w:eastAsia="ru-RU"/>
              </w:rPr>
              <w:t> </w:t>
            </w:r>
          </w:p>
        </w:tc>
        <w:tc>
          <w:tcPr>
            <w:tcW w:w="850" w:type="dxa"/>
            <w:gridSpan w:val="3"/>
            <w:tcBorders>
              <w:top w:val="single" w:sz="4" w:space="0" w:color="auto"/>
              <w:left w:val="nil"/>
              <w:bottom w:val="single" w:sz="4" w:space="0" w:color="auto"/>
              <w:right w:val="single" w:sz="4" w:space="0" w:color="auto"/>
            </w:tcBorders>
            <w:shd w:val="clear" w:color="auto" w:fill="auto"/>
            <w:vAlign w:val="center"/>
            <w:hideMark/>
          </w:tcPr>
          <w:p w:rsidR="002F027C" w:rsidRPr="002F027C" w:rsidRDefault="008D12F4"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2246,5</w:t>
            </w:r>
          </w:p>
        </w:tc>
        <w:tc>
          <w:tcPr>
            <w:tcW w:w="709" w:type="dxa"/>
            <w:gridSpan w:val="2"/>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2"/>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850" w:type="dxa"/>
            <w:gridSpan w:val="2"/>
            <w:tcBorders>
              <w:top w:val="nil"/>
              <w:left w:val="nil"/>
              <w:bottom w:val="single" w:sz="4" w:space="0" w:color="auto"/>
              <w:right w:val="single" w:sz="4" w:space="0" w:color="auto"/>
            </w:tcBorders>
            <w:shd w:val="clear" w:color="auto" w:fill="auto"/>
            <w:vAlign w:val="center"/>
            <w:hideMark/>
          </w:tcPr>
          <w:p w:rsidR="002F027C" w:rsidRPr="002F027C" w:rsidRDefault="002A5239"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2079,8</w:t>
            </w:r>
          </w:p>
        </w:tc>
        <w:tc>
          <w:tcPr>
            <w:tcW w:w="709"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5"/>
            <w:tcBorders>
              <w:top w:val="nil"/>
              <w:left w:val="nil"/>
              <w:bottom w:val="single" w:sz="4" w:space="0" w:color="auto"/>
              <w:right w:val="single" w:sz="4" w:space="0" w:color="auto"/>
            </w:tcBorders>
            <w:shd w:val="clear" w:color="auto" w:fill="auto"/>
            <w:vAlign w:val="center"/>
            <w:hideMark/>
          </w:tcPr>
          <w:p w:rsidR="002F027C" w:rsidRPr="002F027C" w:rsidRDefault="002A5239" w:rsidP="002F027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73,1</w:t>
            </w:r>
          </w:p>
        </w:tc>
        <w:tc>
          <w:tcPr>
            <w:tcW w:w="709" w:type="dxa"/>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8"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709"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93,6</w:t>
            </w:r>
          </w:p>
        </w:tc>
        <w:tc>
          <w:tcPr>
            <w:tcW w:w="709" w:type="dxa"/>
            <w:gridSpan w:val="3"/>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c>
          <w:tcPr>
            <w:tcW w:w="1133" w:type="dxa"/>
            <w:gridSpan w:val="5"/>
            <w:tcBorders>
              <w:top w:val="nil"/>
              <w:left w:val="nil"/>
              <w:bottom w:val="single" w:sz="4" w:space="0" w:color="auto"/>
              <w:right w:val="single" w:sz="4" w:space="0" w:color="auto"/>
            </w:tcBorders>
            <w:shd w:val="clear" w:color="auto" w:fill="auto"/>
            <w:vAlign w:val="center"/>
            <w:hideMark/>
          </w:tcPr>
          <w:p w:rsidR="002F027C" w:rsidRPr="002F027C" w:rsidRDefault="002F027C" w:rsidP="002F027C">
            <w:pPr>
              <w:spacing w:after="0" w:line="240" w:lineRule="auto"/>
              <w:jc w:val="center"/>
              <w:rPr>
                <w:rFonts w:ascii="Times New Roman" w:eastAsia="Times New Roman" w:hAnsi="Times New Roman" w:cs="Times New Roman"/>
                <w:b/>
                <w:bCs/>
                <w:sz w:val="20"/>
                <w:szCs w:val="20"/>
                <w:lang w:eastAsia="ru-RU"/>
              </w:rPr>
            </w:pPr>
            <w:r w:rsidRPr="002F027C">
              <w:rPr>
                <w:rFonts w:ascii="Times New Roman" w:eastAsia="Times New Roman" w:hAnsi="Times New Roman" w:cs="Times New Roman"/>
                <w:b/>
                <w:bCs/>
                <w:sz w:val="20"/>
                <w:szCs w:val="20"/>
                <w:lang w:eastAsia="ru-RU"/>
              </w:rPr>
              <w:t>0,0</w:t>
            </w:r>
          </w:p>
        </w:tc>
      </w:tr>
      <w:tr w:rsidR="007E7138" w:rsidRPr="002F027C" w:rsidTr="007E7138">
        <w:trPr>
          <w:gridAfter w:val="9"/>
          <w:wAfter w:w="2314" w:type="dxa"/>
          <w:trHeight w:val="300"/>
        </w:trPr>
        <w:tc>
          <w:tcPr>
            <w:tcW w:w="1702"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141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56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567"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567"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850" w:type="dxa"/>
            <w:gridSpan w:val="2"/>
            <w:tcBorders>
              <w:top w:val="nil"/>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850" w:type="dxa"/>
            <w:gridSpan w:val="3"/>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2"/>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2"/>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850" w:type="dxa"/>
            <w:gridSpan w:val="2"/>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3"/>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5"/>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8" w:type="dxa"/>
            <w:gridSpan w:val="3"/>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3"/>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lang w:eastAsia="ru-RU"/>
              </w:rPr>
            </w:pPr>
          </w:p>
        </w:tc>
        <w:tc>
          <w:tcPr>
            <w:tcW w:w="709" w:type="dxa"/>
            <w:gridSpan w:val="3"/>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c>
          <w:tcPr>
            <w:tcW w:w="1133" w:type="dxa"/>
            <w:gridSpan w:val="5"/>
            <w:tcBorders>
              <w:top w:val="single" w:sz="4" w:space="0" w:color="auto"/>
              <w:left w:val="nil"/>
              <w:bottom w:val="nil"/>
              <w:right w:val="nil"/>
            </w:tcBorders>
            <w:shd w:val="clear" w:color="auto" w:fill="auto"/>
            <w:noWrap/>
            <w:vAlign w:val="bottom"/>
            <w:hideMark/>
          </w:tcPr>
          <w:p w:rsidR="002F027C" w:rsidRPr="002F027C" w:rsidRDefault="002F027C" w:rsidP="002F027C">
            <w:pPr>
              <w:spacing w:after="0" w:line="240" w:lineRule="auto"/>
              <w:rPr>
                <w:rFonts w:ascii="Times New Roman" w:eastAsia="Times New Roman" w:hAnsi="Times New Roman" w:cs="Times New Roman"/>
                <w:color w:val="000000"/>
                <w:lang w:eastAsia="ru-RU"/>
              </w:rPr>
            </w:pPr>
          </w:p>
        </w:tc>
      </w:tr>
    </w:tbl>
    <w:p w:rsidR="009279C4" w:rsidRPr="002F027C" w:rsidRDefault="009279C4" w:rsidP="002F027C">
      <w:pPr>
        <w:ind w:hanging="709"/>
      </w:pPr>
    </w:p>
    <w:sectPr w:rsidR="009279C4" w:rsidRPr="002F027C" w:rsidSect="007E7138">
      <w:pgSz w:w="16838" w:h="11906" w:orient="landscape"/>
      <w:pgMar w:top="284" w:right="397" w:bottom="454"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EF3" w:rsidRDefault="00223EF3" w:rsidP="009279C4">
      <w:pPr>
        <w:spacing w:after="0" w:line="240" w:lineRule="auto"/>
      </w:pPr>
      <w:r>
        <w:separator/>
      </w:r>
    </w:p>
  </w:endnote>
  <w:endnote w:type="continuationSeparator" w:id="0">
    <w:p w:rsidR="00223EF3" w:rsidRDefault="00223EF3" w:rsidP="00927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EF3" w:rsidRDefault="00223EF3" w:rsidP="009279C4">
      <w:pPr>
        <w:spacing w:after="0" w:line="240" w:lineRule="auto"/>
      </w:pPr>
      <w:r>
        <w:separator/>
      </w:r>
    </w:p>
  </w:footnote>
  <w:footnote w:type="continuationSeparator" w:id="0">
    <w:p w:rsidR="00223EF3" w:rsidRDefault="00223EF3" w:rsidP="009279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1"/>
    <w:footnote w:id="0"/>
  </w:footnotePr>
  <w:endnotePr>
    <w:endnote w:id="-1"/>
    <w:endnote w:id="0"/>
  </w:endnotePr>
  <w:compat>
    <w:useFELayout/>
  </w:compat>
  <w:rsids>
    <w:rsidRoot w:val="00A357B8"/>
    <w:rsid w:val="000007E5"/>
    <w:rsid w:val="00022212"/>
    <w:rsid w:val="00036E27"/>
    <w:rsid w:val="000A3A73"/>
    <w:rsid w:val="000B350D"/>
    <w:rsid w:val="000D590F"/>
    <w:rsid w:val="000E3C6F"/>
    <w:rsid w:val="000E4156"/>
    <w:rsid w:val="00146411"/>
    <w:rsid w:val="00152BFB"/>
    <w:rsid w:val="001E3493"/>
    <w:rsid w:val="00223EF3"/>
    <w:rsid w:val="002367D9"/>
    <w:rsid w:val="00237CD9"/>
    <w:rsid w:val="002735BA"/>
    <w:rsid w:val="00274475"/>
    <w:rsid w:val="00276776"/>
    <w:rsid w:val="002A5239"/>
    <w:rsid w:val="002E060B"/>
    <w:rsid w:val="002F027C"/>
    <w:rsid w:val="003129D7"/>
    <w:rsid w:val="00320F2A"/>
    <w:rsid w:val="003403C2"/>
    <w:rsid w:val="00354A06"/>
    <w:rsid w:val="00396FFA"/>
    <w:rsid w:val="003F4FB3"/>
    <w:rsid w:val="00435D60"/>
    <w:rsid w:val="00437F68"/>
    <w:rsid w:val="00442211"/>
    <w:rsid w:val="004A1800"/>
    <w:rsid w:val="004A6703"/>
    <w:rsid w:val="004F21FC"/>
    <w:rsid w:val="0052001E"/>
    <w:rsid w:val="0058549E"/>
    <w:rsid w:val="0064488B"/>
    <w:rsid w:val="00650657"/>
    <w:rsid w:val="006958EA"/>
    <w:rsid w:val="006E0124"/>
    <w:rsid w:val="007018AF"/>
    <w:rsid w:val="00762C7C"/>
    <w:rsid w:val="007A2515"/>
    <w:rsid w:val="007C3A37"/>
    <w:rsid w:val="007E7138"/>
    <w:rsid w:val="007E772E"/>
    <w:rsid w:val="007F7828"/>
    <w:rsid w:val="008017CF"/>
    <w:rsid w:val="0082019F"/>
    <w:rsid w:val="0087468D"/>
    <w:rsid w:val="00881F2D"/>
    <w:rsid w:val="008D12F4"/>
    <w:rsid w:val="00904023"/>
    <w:rsid w:val="009149D0"/>
    <w:rsid w:val="0091567C"/>
    <w:rsid w:val="009279C4"/>
    <w:rsid w:val="009835E5"/>
    <w:rsid w:val="00995E94"/>
    <w:rsid w:val="009B0810"/>
    <w:rsid w:val="00A357B8"/>
    <w:rsid w:val="00AA1335"/>
    <w:rsid w:val="00AD0E0E"/>
    <w:rsid w:val="00B03BEE"/>
    <w:rsid w:val="00C320B2"/>
    <w:rsid w:val="00C700C4"/>
    <w:rsid w:val="00C80FB6"/>
    <w:rsid w:val="00CA38B6"/>
    <w:rsid w:val="00CA6EE2"/>
    <w:rsid w:val="00CF2CBA"/>
    <w:rsid w:val="00D12FFB"/>
    <w:rsid w:val="00D24F7A"/>
    <w:rsid w:val="00D735CC"/>
    <w:rsid w:val="00DA4224"/>
    <w:rsid w:val="00E516C2"/>
    <w:rsid w:val="00E95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776"/>
  </w:style>
  <w:style w:type="paragraph" w:styleId="1">
    <w:name w:val="heading 1"/>
    <w:basedOn w:val="a"/>
    <w:next w:val="a"/>
    <w:link w:val="10"/>
    <w:uiPriority w:val="9"/>
    <w:qFormat/>
    <w:rsid w:val="00435D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35D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35D6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35D6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35D6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35D6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35D6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35D6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35D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9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79C4"/>
  </w:style>
  <w:style w:type="paragraph" w:styleId="a5">
    <w:name w:val="footer"/>
    <w:basedOn w:val="a"/>
    <w:link w:val="a6"/>
    <w:uiPriority w:val="99"/>
    <w:unhideWhenUsed/>
    <w:rsid w:val="00927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79C4"/>
  </w:style>
  <w:style w:type="table" w:styleId="a7">
    <w:name w:val="Table Grid"/>
    <w:basedOn w:val="a1"/>
    <w:uiPriority w:val="59"/>
    <w:rsid w:val="00435D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435D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5D60"/>
    <w:rPr>
      <w:rFonts w:ascii="Tahoma" w:hAnsi="Tahoma" w:cs="Tahoma"/>
      <w:sz w:val="16"/>
      <w:szCs w:val="16"/>
    </w:rPr>
  </w:style>
  <w:style w:type="character" w:customStyle="1" w:styleId="10">
    <w:name w:val="Заголовок 1 Знак"/>
    <w:basedOn w:val="a0"/>
    <w:link w:val="1"/>
    <w:uiPriority w:val="9"/>
    <w:rsid w:val="00435D6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35D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35D6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35D6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35D6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35D6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35D6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35D6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35D60"/>
    <w:rPr>
      <w:rFonts w:asciiTheme="majorHAnsi" w:eastAsiaTheme="majorEastAsia" w:hAnsiTheme="majorHAnsi" w:cstheme="majorBidi"/>
      <w:i/>
      <w:iCs/>
      <w:color w:val="404040" w:themeColor="text1" w:themeTint="BF"/>
      <w:sz w:val="20"/>
      <w:szCs w:val="20"/>
    </w:rPr>
  </w:style>
  <w:style w:type="paragraph" w:styleId="aa">
    <w:name w:val="caption"/>
    <w:basedOn w:val="a"/>
    <w:next w:val="a"/>
    <w:uiPriority w:val="35"/>
    <w:semiHidden/>
    <w:unhideWhenUsed/>
    <w:qFormat/>
    <w:rsid w:val="00435D60"/>
    <w:pPr>
      <w:spacing w:line="240" w:lineRule="auto"/>
    </w:pPr>
    <w:rPr>
      <w:b/>
      <w:bCs/>
      <w:color w:val="4F81BD" w:themeColor="accent1"/>
      <w:sz w:val="18"/>
      <w:szCs w:val="18"/>
    </w:rPr>
  </w:style>
  <w:style w:type="paragraph" w:styleId="ab">
    <w:name w:val="Title"/>
    <w:basedOn w:val="a"/>
    <w:next w:val="a"/>
    <w:link w:val="ac"/>
    <w:uiPriority w:val="10"/>
    <w:qFormat/>
    <w:rsid w:val="00435D6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435D60"/>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
    <w:next w:val="a"/>
    <w:link w:val="ae"/>
    <w:uiPriority w:val="11"/>
    <w:qFormat/>
    <w:rsid w:val="00435D6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435D60"/>
    <w:rPr>
      <w:rFonts w:asciiTheme="majorHAnsi" w:eastAsiaTheme="majorEastAsia" w:hAnsiTheme="majorHAnsi" w:cstheme="majorBidi"/>
      <w:i/>
      <w:iCs/>
      <w:color w:val="4F81BD" w:themeColor="accent1"/>
      <w:spacing w:val="15"/>
      <w:sz w:val="24"/>
      <w:szCs w:val="24"/>
    </w:rPr>
  </w:style>
  <w:style w:type="character" w:styleId="af">
    <w:name w:val="Strong"/>
    <w:basedOn w:val="a0"/>
    <w:uiPriority w:val="22"/>
    <w:qFormat/>
    <w:rsid w:val="00435D60"/>
    <w:rPr>
      <w:b/>
      <w:bCs/>
    </w:rPr>
  </w:style>
  <w:style w:type="character" w:styleId="af0">
    <w:name w:val="Emphasis"/>
    <w:basedOn w:val="a0"/>
    <w:uiPriority w:val="20"/>
    <w:qFormat/>
    <w:rsid w:val="00435D60"/>
    <w:rPr>
      <w:i/>
      <w:iCs/>
    </w:rPr>
  </w:style>
  <w:style w:type="paragraph" w:styleId="af1">
    <w:name w:val="No Spacing"/>
    <w:uiPriority w:val="1"/>
    <w:qFormat/>
    <w:rsid w:val="00435D60"/>
    <w:pPr>
      <w:spacing w:after="0" w:line="240" w:lineRule="auto"/>
    </w:pPr>
  </w:style>
  <w:style w:type="paragraph" w:styleId="af2">
    <w:name w:val="List Paragraph"/>
    <w:basedOn w:val="a"/>
    <w:uiPriority w:val="34"/>
    <w:qFormat/>
    <w:rsid w:val="00435D60"/>
    <w:pPr>
      <w:ind w:left="720"/>
      <w:contextualSpacing/>
    </w:pPr>
  </w:style>
  <w:style w:type="paragraph" w:styleId="21">
    <w:name w:val="Quote"/>
    <w:basedOn w:val="a"/>
    <w:next w:val="a"/>
    <w:link w:val="22"/>
    <w:uiPriority w:val="29"/>
    <w:qFormat/>
    <w:rsid w:val="00435D60"/>
    <w:rPr>
      <w:i/>
      <w:iCs/>
      <w:color w:val="000000" w:themeColor="text1"/>
    </w:rPr>
  </w:style>
  <w:style w:type="character" w:customStyle="1" w:styleId="22">
    <w:name w:val="Цитата 2 Знак"/>
    <w:basedOn w:val="a0"/>
    <w:link w:val="21"/>
    <w:uiPriority w:val="29"/>
    <w:rsid w:val="00435D60"/>
    <w:rPr>
      <w:i/>
      <w:iCs/>
      <w:color w:val="000000" w:themeColor="text1"/>
    </w:rPr>
  </w:style>
  <w:style w:type="paragraph" w:styleId="af3">
    <w:name w:val="Intense Quote"/>
    <w:basedOn w:val="a"/>
    <w:next w:val="a"/>
    <w:link w:val="af4"/>
    <w:uiPriority w:val="30"/>
    <w:qFormat/>
    <w:rsid w:val="00435D60"/>
    <w:pPr>
      <w:pBdr>
        <w:bottom w:val="single" w:sz="4" w:space="4" w:color="4F81BD" w:themeColor="accent1"/>
      </w:pBdr>
      <w:spacing w:before="200" w:after="280"/>
      <w:ind w:left="936" w:right="936"/>
    </w:pPr>
    <w:rPr>
      <w:b/>
      <w:bCs/>
      <w:i/>
      <w:iCs/>
      <w:color w:val="4F81BD" w:themeColor="accent1"/>
    </w:rPr>
  </w:style>
  <w:style w:type="character" w:customStyle="1" w:styleId="af4">
    <w:name w:val="Выделенная цитата Знак"/>
    <w:basedOn w:val="a0"/>
    <w:link w:val="af3"/>
    <w:uiPriority w:val="30"/>
    <w:rsid w:val="00435D60"/>
    <w:rPr>
      <w:b/>
      <w:bCs/>
      <w:i/>
      <w:iCs/>
      <w:color w:val="4F81BD" w:themeColor="accent1"/>
    </w:rPr>
  </w:style>
  <w:style w:type="character" w:styleId="af5">
    <w:name w:val="Subtle Emphasis"/>
    <w:basedOn w:val="a0"/>
    <w:uiPriority w:val="19"/>
    <w:qFormat/>
    <w:rsid w:val="00435D60"/>
    <w:rPr>
      <w:i/>
      <w:iCs/>
      <w:color w:val="808080" w:themeColor="text1" w:themeTint="7F"/>
    </w:rPr>
  </w:style>
  <w:style w:type="character" w:styleId="af6">
    <w:name w:val="Intense Emphasis"/>
    <w:basedOn w:val="a0"/>
    <w:uiPriority w:val="21"/>
    <w:qFormat/>
    <w:rsid w:val="00435D60"/>
    <w:rPr>
      <w:b/>
      <w:bCs/>
      <w:i/>
      <w:iCs/>
      <w:color w:val="4F81BD" w:themeColor="accent1"/>
    </w:rPr>
  </w:style>
  <w:style w:type="character" w:styleId="af7">
    <w:name w:val="Subtle Reference"/>
    <w:basedOn w:val="a0"/>
    <w:uiPriority w:val="31"/>
    <w:qFormat/>
    <w:rsid w:val="00435D60"/>
    <w:rPr>
      <w:smallCaps/>
      <w:color w:val="C0504D" w:themeColor="accent2"/>
      <w:u w:val="single"/>
    </w:rPr>
  </w:style>
  <w:style w:type="character" w:styleId="af8">
    <w:name w:val="Intense Reference"/>
    <w:basedOn w:val="a0"/>
    <w:uiPriority w:val="32"/>
    <w:qFormat/>
    <w:rsid w:val="00435D60"/>
    <w:rPr>
      <w:b/>
      <w:bCs/>
      <w:smallCaps/>
      <w:color w:val="C0504D" w:themeColor="accent2"/>
      <w:spacing w:val="5"/>
      <w:u w:val="single"/>
    </w:rPr>
  </w:style>
  <w:style w:type="character" w:styleId="af9">
    <w:name w:val="Book Title"/>
    <w:basedOn w:val="a0"/>
    <w:uiPriority w:val="33"/>
    <w:qFormat/>
    <w:rsid w:val="00435D60"/>
    <w:rPr>
      <w:b/>
      <w:bCs/>
      <w:smallCaps/>
      <w:spacing w:val="5"/>
    </w:rPr>
  </w:style>
  <w:style w:type="paragraph" w:styleId="afa">
    <w:name w:val="TOC Heading"/>
    <w:basedOn w:val="1"/>
    <w:next w:val="a"/>
    <w:uiPriority w:val="39"/>
    <w:semiHidden/>
    <w:unhideWhenUsed/>
    <w:qFormat/>
    <w:rsid w:val="00435D60"/>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776"/>
  </w:style>
  <w:style w:type="paragraph" w:styleId="1">
    <w:name w:val="heading 1"/>
    <w:basedOn w:val="a"/>
    <w:next w:val="a"/>
    <w:link w:val="10"/>
    <w:uiPriority w:val="9"/>
    <w:qFormat/>
    <w:rsid w:val="00435D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35D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35D6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35D6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35D6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35D6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35D6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35D6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435D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9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79C4"/>
  </w:style>
  <w:style w:type="paragraph" w:styleId="a5">
    <w:name w:val="footer"/>
    <w:basedOn w:val="a"/>
    <w:link w:val="a6"/>
    <w:uiPriority w:val="99"/>
    <w:unhideWhenUsed/>
    <w:rsid w:val="00927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79C4"/>
  </w:style>
  <w:style w:type="table" w:styleId="a7">
    <w:name w:val="Table Grid"/>
    <w:basedOn w:val="a1"/>
    <w:uiPriority w:val="59"/>
    <w:rsid w:val="00435D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435D6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5D60"/>
    <w:rPr>
      <w:rFonts w:ascii="Tahoma" w:hAnsi="Tahoma" w:cs="Tahoma"/>
      <w:sz w:val="16"/>
      <w:szCs w:val="16"/>
    </w:rPr>
  </w:style>
  <w:style w:type="character" w:customStyle="1" w:styleId="10">
    <w:name w:val="Заголовок 1 Знак"/>
    <w:basedOn w:val="a0"/>
    <w:link w:val="1"/>
    <w:uiPriority w:val="9"/>
    <w:rsid w:val="00435D6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35D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35D6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35D6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35D6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35D6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35D6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35D6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435D60"/>
    <w:rPr>
      <w:rFonts w:asciiTheme="majorHAnsi" w:eastAsiaTheme="majorEastAsia" w:hAnsiTheme="majorHAnsi" w:cstheme="majorBidi"/>
      <w:i/>
      <w:iCs/>
      <w:color w:val="404040" w:themeColor="text1" w:themeTint="BF"/>
      <w:sz w:val="20"/>
      <w:szCs w:val="20"/>
    </w:rPr>
  </w:style>
  <w:style w:type="paragraph" w:styleId="aa">
    <w:name w:val="caption"/>
    <w:basedOn w:val="a"/>
    <w:next w:val="a"/>
    <w:uiPriority w:val="35"/>
    <w:semiHidden/>
    <w:unhideWhenUsed/>
    <w:qFormat/>
    <w:rsid w:val="00435D60"/>
    <w:pPr>
      <w:spacing w:line="240" w:lineRule="auto"/>
    </w:pPr>
    <w:rPr>
      <w:b/>
      <w:bCs/>
      <w:color w:val="4F81BD" w:themeColor="accent1"/>
      <w:sz w:val="18"/>
      <w:szCs w:val="18"/>
    </w:rPr>
  </w:style>
  <w:style w:type="paragraph" w:styleId="ab">
    <w:name w:val="Title"/>
    <w:basedOn w:val="a"/>
    <w:next w:val="a"/>
    <w:link w:val="ac"/>
    <w:uiPriority w:val="10"/>
    <w:qFormat/>
    <w:rsid w:val="00435D6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435D60"/>
    <w:rPr>
      <w:rFonts w:asciiTheme="majorHAnsi" w:eastAsiaTheme="majorEastAsia" w:hAnsiTheme="majorHAnsi" w:cstheme="majorBidi"/>
      <w:color w:val="17365D" w:themeColor="text2" w:themeShade="BF"/>
      <w:spacing w:val="5"/>
      <w:kern w:val="28"/>
      <w:sz w:val="52"/>
      <w:szCs w:val="52"/>
    </w:rPr>
  </w:style>
  <w:style w:type="paragraph" w:styleId="ad">
    <w:name w:val="Subtitle"/>
    <w:basedOn w:val="a"/>
    <w:next w:val="a"/>
    <w:link w:val="ae"/>
    <w:uiPriority w:val="11"/>
    <w:qFormat/>
    <w:rsid w:val="00435D6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435D60"/>
    <w:rPr>
      <w:rFonts w:asciiTheme="majorHAnsi" w:eastAsiaTheme="majorEastAsia" w:hAnsiTheme="majorHAnsi" w:cstheme="majorBidi"/>
      <w:i/>
      <w:iCs/>
      <w:color w:val="4F81BD" w:themeColor="accent1"/>
      <w:spacing w:val="15"/>
      <w:sz w:val="24"/>
      <w:szCs w:val="24"/>
    </w:rPr>
  </w:style>
  <w:style w:type="character" w:styleId="af">
    <w:name w:val="Strong"/>
    <w:basedOn w:val="a0"/>
    <w:uiPriority w:val="22"/>
    <w:qFormat/>
    <w:rsid w:val="00435D60"/>
    <w:rPr>
      <w:b/>
      <w:bCs/>
    </w:rPr>
  </w:style>
  <w:style w:type="character" w:styleId="af0">
    <w:name w:val="Emphasis"/>
    <w:basedOn w:val="a0"/>
    <w:uiPriority w:val="20"/>
    <w:qFormat/>
    <w:rsid w:val="00435D60"/>
    <w:rPr>
      <w:i/>
      <w:iCs/>
    </w:rPr>
  </w:style>
  <w:style w:type="paragraph" w:styleId="af1">
    <w:name w:val="No Spacing"/>
    <w:uiPriority w:val="1"/>
    <w:qFormat/>
    <w:rsid w:val="00435D60"/>
    <w:pPr>
      <w:spacing w:after="0" w:line="240" w:lineRule="auto"/>
    </w:pPr>
  </w:style>
  <w:style w:type="paragraph" w:styleId="af2">
    <w:name w:val="List Paragraph"/>
    <w:basedOn w:val="a"/>
    <w:uiPriority w:val="34"/>
    <w:qFormat/>
    <w:rsid w:val="00435D60"/>
    <w:pPr>
      <w:ind w:left="720"/>
      <w:contextualSpacing/>
    </w:pPr>
  </w:style>
  <w:style w:type="paragraph" w:styleId="21">
    <w:name w:val="Quote"/>
    <w:basedOn w:val="a"/>
    <w:next w:val="a"/>
    <w:link w:val="22"/>
    <w:uiPriority w:val="29"/>
    <w:qFormat/>
    <w:rsid w:val="00435D60"/>
    <w:rPr>
      <w:i/>
      <w:iCs/>
      <w:color w:val="000000" w:themeColor="text1"/>
    </w:rPr>
  </w:style>
  <w:style w:type="character" w:customStyle="1" w:styleId="22">
    <w:name w:val="Цитата 2 Знак"/>
    <w:basedOn w:val="a0"/>
    <w:link w:val="21"/>
    <w:uiPriority w:val="29"/>
    <w:rsid w:val="00435D60"/>
    <w:rPr>
      <w:i/>
      <w:iCs/>
      <w:color w:val="000000" w:themeColor="text1"/>
    </w:rPr>
  </w:style>
  <w:style w:type="paragraph" w:styleId="af3">
    <w:name w:val="Intense Quote"/>
    <w:basedOn w:val="a"/>
    <w:next w:val="a"/>
    <w:link w:val="af4"/>
    <w:uiPriority w:val="30"/>
    <w:qFormat/>
    <w:rsid w:val="00435D60"/>
    <w:pPr>
      <w:pBdr>
        <w:bottom w:val="single" w:sz="4" w:space="4" w:color="4F81BD" w:themeColor="accent1"/>
      </w:pBdr>
      <w:spacing w:before="200" w:after="280"/>
      <w:ind w:left="936" w:right="936"/>
    </w:pPr>
    <w:rPr>
      <w:b/>
      <w:bCs/>
      <w:i/>
      <w:iCs/>
      <w:color w:val="4F81BD" w:themeColor="accent1"/>
    </w:rPr>
  </w:style>
  <w:style w:type="character" w:customStyle="1" w:styleId="af4">
    <w:name w:val="Выделенная цитата Знак"/>
    <w:basedOn w:val="a0"/>
    <w:link w:val="af3"/>
    <w:uiPriority w:val="30"/>
    <w:rsid w:val="00435D60"/>
    <w:rPr>
      <w:b/>
      <w:bCs/>
      <w:i/>
      <w:iCs/>
      <w:color w:val="4F81BD" w:themeColor="accent1"/>
    </w:rPr>
  </w:style>
  <w:style w:type="character" w:styleId="af5">
    <w:name w:val="Subtle Emphasis"/>
    <w:basedOn w:val="a0"/>
    <w:uiPriority w:val="19"/>
    <w:qFormat/>
    <w:rsid w:val="00435D60"/>
    <w:rPr>
      <w:i/>
      <w:iCs/>
      <w:color w:val="808080" w:themeColor="text1" w:themeTint="7F"/>
    </w:rPr>
  </w:style>
  <w:style w:type="character" w:styleId="af6">
    <w:name w:val="Intense Emphasis"/>
    <w:basedOn w:val="a0"/>
    <w:uiPriority w:val="21"/>
    <w:qFormat/>
    <w:rsid w:val="00435D60"/>
    <w:rPr>
      <w:b/>
      <w:bCs/>
      <w:i/>
      <w:iCs/>
      <w:color w:val="4F81BD" w:themeColor="accent1"/>
    </w:rPr>
  </w:style>
  <w:style w:type="character" w:styleId="af7">
    <w:name w:val="Subtle Reference"/>
    <w:basedOn w:val="a0"/>
    <w:uiPriority w:val="31"/>
    <w:qFormat/>
    <w:rsid w:val="00435D60"/>
    <w:rPr>
      <w:smallCaps/>
      <w:color w:val="C0504D" w:themeColor="accent2"/>
      <w:u w:val="single"/>
    </w:rPr>
  </w:style>
  <w:style w:type="character" w:styleId="af8">
    <w:name w:val="Intense Reference"/>
    <w:basedOn w:val="a0"/>
    <w:uiPriority w:val="32"/>
    <w:qFormat/>
    <w:rsid w:val="00435D60"/>
    <w:rPr>
      <w:b/>
      <w:bCs/>
      <w:smallCaps/>
      <w:color w:val="C0504D" w:themeColor="accent2"/>
      <w:spacing w:val="5"/>
      <w:u w:val="single"/>
    </w:rPr>
  </w:style>
  <w:style w:type="character" w:styleId="af9">
    <w:name w:val="Book Title"/>
    <w:basedOn w:val="a0"/>
    <w:uiPriority w:val="33"/>
    <w:qFormat/>
    <w:rsid w:val="00435D60"/>
    <w:rPr>
      <w:b/>
      <w:bCs/>
      <w:smallCaps/>
      <w:spacing w:val="5"/>
    </w:rPr>
  </w:style>
  <w:style w:type="paragraph" w:styleId="afa">
    <w:name w:val="TOC Heading"/>
    <w:basedOn w:val="1"/>
    <w:next w:val="a"/>
    <w:uiPriority w:val="39"/>
    <w:semiHidden/>
    <w:unhideWhenUsed/>
    <w:qFormat/>
    <w:rsid w:val="00435D60"/>
    <w:pPr>
      <w:outlineLvl w:val="9"/>
    </w:pPr>
  </w:style>
</w:styles>
</file>

<file path=word/webSettings.xml><?xml version="1.0" encoding="utf-8"?>
<w:webSettings xmlns:r="http://schemas.openxmlformats.org/officeDocument/2006/relationships" xmlns:w="http://schemas.openxmlformats.org/wordprocessingml/2006/main">
  <w:divs>
    <w:div w:id="403986926">
      <w:bodyDiv w:val="1"/>
      <w:marLeft w:val="0"/>
      <w:marRight w:val="0"/>
      <w:marTop w:val="0"/>
      <w:marBottom w:val="0"/>
      <w:divBdr>
        <w:top w:val="none" w:sz="0" w:space="0" w:color="auto"/>
        <w:left w:val="none" w:sz="0" w:space="0" w:color="auto"/>
        <w:bottom w:val="none" w:sz="0" w:space="0" w:color="auto"/>
        <w:right w:val="none" w:sz="0" w:space="0" w:color="auto"/>
      </w:divBdr>
    </w:div>
    <w:div w:id="410658451">
      <w:bodyDiv w:val="1"/>
      <w:marLeft w:val="0"/>
      <w:marRight w:val="0"/>
      <w:marTop w:val="0"/>
      <w:marBottom w:val="0"/>
      <w:divBdr>
        <w:top w:val="none" w:sz="0" w:space="0" w:color="auto"/>
        <w:left w:val="none" w:sz="0" w:space="0" w:color="auto"/>
        <w:bottom w:val="none" w:sz="0" w:space="0" w:color="auto"/>
        <w:right w:val="none" w:sz="0" w:space="0" w:color="auto"/>
      </w:divBdr>
    </w:div>
    <w:div w:id="743113711">
      <w:bodyDiv w:val="1"/>
      <w:marLeft w:val="0"/>
      <w:marRight w:val="0"/>
      <w:marTop w:val="0"/>
      <w:marBottom w:val="0"/>
      <w:divBdr>
        <w:top w:val="none" w:sz="0" w:space="0" w:color="auto"/>
        <w:left w:val="none" w:sz="0" w:space="0" w:color="auto"/>
        <w:bottom w:val="none" w:sz="0" w:space="0" w:color="auto"/>
        <w:right w:val="none" w:sz="0" w:space="0" w:color="auto"/>
      </w:divBdr>
    </w:div>
    <w:div w:id="761146347">
      <w:bodyDiv w:val="1"/>
      <w:marLeft w:val="0"/>
      <w:marRight w:val="0"/>
      <w:marTop w:val="0"/>
      <w:marBottom w:val="0"/>
      <w:divBdr>
        <w:top w:val="none" w:sz="0" w:space="0" w:color="auto"/>
        <w:left w:val="none" w:sz="0" w:space="0" w:color="auto"/>
        <w:bottom w:val="none" w:sz="0" w:space="0" w:color="auto"/>
        <w:right w:val="none" w:sz="0" w:space="0" w:color="auto"/>
      </w:divBdr>
    </w:div>
    <w:div w:id="866062278">
      <w:bodyDiv w:val="1"/>
      <w:marLeft w:val="0"/>
      <w:marRight w:val="0"/>
      <w:marTop w:val="0"/>
      <w:marBottom w:val="0"/>
      <w:divBdr>
        <w:top w:val="none" w:sz="0" w:space="0" w:color="auto"/>
        <w:left w:val="none" w:sz="0" w:space="0" w:color="auto"/>
        <w:bottom w:val="none" w:sz="0" w:space="0" w:color="auto"/>
        <w:right w:val="none" w:sz="0" w:space="0" w:color="auto"/>
      </w:divBdr>
    </w:div>
    <w:div w:id="879517572">
      <w:bodyDiv w:val="1"/>
      <w:marLeft w:val="0"/>
      <w:marRight w:val="0"/>
      <w:marTop w:val="0"/>
      <w:marBottom w:val="0"/>
      <w:divBdr>
        <w:top w:val="none" w:sz="0" w:space="0" w:color="auto"/>
        <w:left w:val="none" w:sz="0" w:space="0" w:color="auto"/>
        <w:bottom w:val="none" w:sz="0" w:space="0" w:color="auto"/>
        <w:right w:val="none" w:sz="0" w:space="0" w:color="auto"/>
      </w:divBdr>
    </w:div>
    <w:div w:id="1116215084">
      <w:bodyDiv w:val="1"/>
      <w:marLeft w:val="0"/>
      <w:marRight w:val="0"/>
      <w:marTop w:val="0"/>
      <w:marBottom w:val="0"/>
      <w:divBdr>
        <w:top w:val="none" w:sz="0" w:space="0" w:color="auto"/>
        <w:left w:val="none" w:sz="0" w:space="0" w:color="auto"/>
        <w:bottom w:val="none" w:sz="0" w:space="0" w:color="auto"/>
        <w:right w:val="none" w:sz="0" w:space="0" w:color="auto"/>
      </w:divBdr>
    </w:div>
    <w:div w:id="1270316238">
      <w:bodyDiv w:val="1"/>
      <w:marLeft w:val="0"/>
      <w:marRight w:val="0"/>
      <w:marTop w:val="0"/>
      <w:marBottom w:val="0"/>
      <w:divBdr>
        <w:top w:val="none" w:sz="0" w:space="0" w:color="auto"/>
        <w:left w:val="none" w:sz="0" w:space="0" w:color="auto"/>
        <w:bottom w:val="none" w:sz="0" w:space="0" w:color="auto"/>
        <w:right w:val="none" w:sz="0" w:space="0" w:color="auto"/>
      </w:divBdr>
    </w:div>
    <w:div w:id="1381124904">
      <w:bodyDiv w:val="1"/>
      <w:marLeft w:val="0"/>
      <w:marRight w:val="0"/>
      <w:marTop w:val="0"/>
      <w:marBottom w:val="0"/>
      <w:divBdr>
        <w:top w:val="none" w:sz="0" w:space="0" w:color="auto"/>
        <w:left w:val="none" w:sz="0" w:space="0" w:color="auto"/>
        <w:bottom w:val="none" w:sz="0" w:space="0" w:color="auto"/>
        <w:right w:val="none" w:sz="0" w:space="0" w:color="auto"/>
      </w:divBdr>
      <w:divsChild>
        <w:div w:id="1638408934">
          <w:marLeft w:val="0"/>
          <w:marRight w:val="0"/>
          <w:marTop w:val="0"/>
          <w:marBottom w:val="0"/>
          <w:divBdr>
            <w:top w:val="none" w:sz="0" w:space="0" w:color="auto"/>
            <w:left w:val="none" w:sz="0" w:space="0" w:color="auto"/>
            <w:bottom w:val="none" w:sz="0" w:space="0" w:color="auto"/>
            <w:right w:val="none" w:sz="0" w:space="0" w:color="auto"/>
          </w:divBdr>
        </w:div>
        <w:div w:id="1987660745">
          <w:marLeft w:val="0"/>
          <w:marRight w:val="0"/>
          <w:marTop w:val="0"/>
          <w:marBottom w:val="0"/>
          <w:divBdr>
            <w:top w:val="none" w:sz="0" w:space="0" w:color="auto"/>
            <w:left w:val="none" w:sz="0" w:space="0" w:color="auto"/>
            <w:bottom w:val="none" w:sz="0" w:space="0" w:color="auto"/>
            <w:right w:val="none" w:sz="0" w:space="0" w:color="auto"/>
          </w:divBdr>
        </w:div>
        <w:div w:id="1804733826">
          <w:marLeft w:val="0"/>
          <w:marRight w:val="0"/>
          <w:marTop w:val="0"/>
          <w:marBottom w:val="0"/>
          <w:divBdr>
            <w:top w:val="none" w:sz="0" w:space="0" w:color="auto"/>
            <w:left w:val="none" w:sz="0" w:space="0" w:color="auto"/>
            <w:bottom w:val="none" w:sz="0" w:space="0" w:color="auto"/>
            <w:right w:val="none" w:sz="0" w:space="0" w:color="auto"/>
          </w:divBdr>
          <w:divsChild>
            <w:div w:id="7945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01652">
      <w:bodyDiv w:val="1"/>
      <w:marLeft w:val="0"/>
      <w:marRight w:val="0"/>
      <w:marTop w:val="0"/>
      <w:marBottom w:val="0"/>
      <w:divBdr>
        <w:top w:val="none" w:sz="0" w:space="0" w:color="auto"/>
        <w:left w:val="none" w:sz="0" w:space="0" w:color="auto"/>
        <w:bottom w:val="none" w:sz="0" w:space="0" w:color="auto"/>
        <w:right w:val="none" w:sz="0" w:space="0" w:color="auto"/>
      </w:divBdr>
    </w:div>
    <w:div w:id="1510172489">
      <w:bodyDiv w:val="1"/>
      <w:marLeft w:val="0"/>
      <w:marRight w:val="0"/>
      <w:marTop w:val="0"/>
      <w:marBottom w:val="0"/>
      <w:divBdr>
        <w:top w:val="none" w:sz="0" w:space="0" w:color="auto"/>
        <w:left w:val="none" w:sz="0" w:space="0" w:color="auto"/>
        <w:bottom w:val="none" w:sz="0" w:space="0" w:color="auto"/>
        <w:right w:val="none" w:sz="0" w:space="0" w:color="auto"/>
      </w:divBdr>
    </w:div>
    <w:div w:id="1547336033">
      <w:bodyDiv w:val="1"/>
      <w:marLeft w:val="0"/>
      <w:marRight w:val="0"/>
      <w:marTop w:val="0"/>
      <w:marBottom w:val="0"/>
      <w:divBdr>
        <w:top w:val="none" w:sz="0" w:space="0" w:color="auto"/>
        <w:left w:val="none" w:sz="0" w:space="0" w:color="auto"/>
        <w:bottom w:val="none" w:sz="0" w:space="0" w:color="auto"/>
        <w:right w:val="none" w:sz="0" w:space="0" w:color="auto"/>
      </w:divBdr>
    </w:div>
    <w:div w:id="1592666961">
      <w:bodyDiv w:val="1"/>
      <w:marLeft w:val="0"/>
      <w:marRight w:val="0"/>
      <w:marTop w:val="0"/>
      <w:marBottom w:val="0"/>
      <w:divBdr>
        <w:top w:val="none" w:sz="0" w:space="0" w:color="auto"/>
        <w:left w:val="none" w:sz="0" w:space="0" w:color="auto"/>
        <w:bottom w:val="none" w:sz="0" w:space="0" w:color="auto"/>
        <w:right w:val="none" w:sz="0" w:space="0" w:color="auto"/>
      </w:divBdr>
    </w:div>
    <w:div w:id="1602763461">
      <w:bodyDiv w:val="1"/>
      <w:marLeft w:val="0"/>
      <w:marRight w:val="0"/>
      <w:marTop w:val="0"/>
      <w:marBottom w:val="0"/>
      <w:divBdr>
        <w:top w:val="none" w:sz="0" w:space="0" w:color="auto"/>
        <w:left w:val="none" w:sz="0" w:space="0" w:color="auto"/>
        <w:bottom w:val="none" w:sz="0" w:space="0" w:color="auto"/>
        <w:right w:val="none" w:sz="0" w:space="0" w:color="auto"/>
      </w:divBdr>
    </w:div>
    <w:div w:id="179772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F77CD-E667-4EE4-A413-A5F53B9D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550</Words>
  <Characters>3140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Криворожское сп</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dc:creator>
  <cp:keywords/>
  <dc:description/>
  <cp:lastModifiedBy>Finans</cp:lastModifiedBy>
  <cp:revision>34</cp:revision>
  <cp:lastPrinted>2017-10-12T05:05:00Z</cp:lastPrinted>
  <dcterms:created xsi:type="dcterms:W3CDTF">2016-05-12T06:10:00Z</dcterms:created>
  <dcterms:modified xsi:type="dcterms:W3CDTF">2018-12-03T13:19:00Z</dcterms:modified>
</cp:coreProperties>
</file>